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285" w:rsidRDefault="00B67285">
      <w:pPr>
        <w:pStyle w:val="ConsPlusTitle"/>
        <w:jc w:val="center"/>
        <w:outlineLvl w:val="0"/>
      </w:pPr>
      <w:r>
        <w:t>АДМИНИСТРАЦИЯ НЕНЕЦКОГО АВТОНОМНОГО ОКРУГА</w:t>
      </w:r>
    </w:p>
    <w:p w:rsidR="00B67285" w:rsidRDefault="00B67285">
      <w:pPr>
        <w:pStyle w:val="ConsPlusTitle"/>
        <w:jc w:val="center"/>
      </w:pPr>
    </w:p>
    <w:p w:rsidR="00B67285" w:rsidRDefault="00B67285">
      <w:pPr>
        <w:pStyle w:val="ConsPlusTitle"/>
        <w:jc w:val="center"/>
      </w:pPr>
      <w:r>
        <w:t>ПОСТАНОВЛЕНИЕ</w:t>
      </w:r>
    </w:p>
    <w:p w:rsidR="00B67285" w:rsidRDefault="00B67285">
      <w:pPr>
        <w:pStyle w:val="ConsPlusTitle"/>
        <w:jc w:val="center"/>
      </w:pPr>
      <w:r>
        <w:t>от 8 июня 2016 г. N 176-п</w:t>
      </w:r>
    </w:p>
    <w:p w:rsidR="00B67285" w:rsidRDefault="00B67285">
      <w:pPr>
        <w:pStyle w:val="ConsPlusTitle"/>
        <w:jc w:val="center"/>
      </w:pPr>
    </w:p>
    <w:p w:rsidR="00B67285" w:rsidRDefault="00B67285">
      <w:pPr>
        <w:pStyle w:val="ConsPlusTitle"/>
        <w:jc w:val="center"/>
      </w:pPr>
      <w:r>
        <w:t>О ПОРЯДКЕ ФОРМИРОВАНИЯ, ВЕДЕНИЯ, ОБЯЗАТЕЛЬНОГО ОПУБЛИКОВАНИЯ</w:t>
      </w:r>
    </w:p>
    <w:p w:rsidR="00B67285" w:rsidRDefault="00B67285">
      <w:pPr>
        <w:pStyle w:val="ConsPlusTitle"/>
        <w:jc w:val="center"/>
      </w:pPr>
      <w:r>
        <w:t>ПЕРЕЧНЯ ГОСУДАРСТВЕННОГО ИМУЩЕСТВА НЕНЕЦКОГО АВТОНОМНОГО</w:t>
      </w:r>
    </w:p>
    <w:p w:rsidR="00B67285" w:rsidRDefault="00B67285">
      <w:pPr>
        <w:pStyle w:val="ConsPlusTitle"/>
        <w:jc w:val="center"/>
      </w:pPr>
      <w:r>
        <w:t>ОКРУГА, СВОБОДНОГО ОТ ПРАВ ТРЕТЬИХ ЛИЦ (ЗА ИСКЛЮЧЕНИЕМ</w:t>
      </w:r>
    </w:p>
    <w:p w:rsidR="00B67285" w:rsidRDefault="00B67285">
      <w:pPr>
        <w:pStyle w:val="ConsPlusTitle"/>
        <w:jc w:val="center"/>
      </w:pPr>
      <w:r>
        <w:t>ИМУЩЕСТВЕННЫХ ПРАВ СУБЪЕКТОВ МАЛОГО И СРЕДНЕГО</w:t>
      </w:r>
    </w:p>
    <w:p w:rsidR="00B67285" w:rsidRDefault="00B67285">
      <w:pPr>
        <w:pStyle w:val="ConsPlusTitle"/>
        <w:jc w:val="center"/>
      </w:pPr>
      <w:r>
        <w:t>ПРЕДПРИНИМАТЕЛЬСТВА), ПОДЛЕЖАЩЕГО ПРЕДОСТАВЛЕНИЮ СУБЪЕКТАМ</w:t>
      </w:r>
    </w:p>
    <w:p w:rsidR="00B67285" w:rsidRDefault="00B67285">
      <w:pPr>
        <w:pStyle w:val="ConsPlusTitle"/>
        <w:jc w:val="center"/>
      </w:pPr>
      <w:r>
        <w:t>МАЛОГО И СРЕДНЕГО ПРЕДПРИНИМАТЕЛЬСТВА И ОРГАНИЗАЦИЯМ,</w:t>
      </w:r>
    </w:p>
    <w:p w:rsidR="00B67285" w:rsidRDefault="00B67285">
      <w:pPr>
        <w:pStyle w:val="ConsPlusTitle"/>
        <w:jc w:val="center"/>
      </w:pPr>
      <w:r>
        <w:t>ОБРАЗУЮЩИМ ИНФРАСТРУКТУРУ ПОДДЕРЖКИ СУБЪЕКТОВ МАЛОГО</w:t>
      </w:r>
    </w:p>
    <w:p w:rsidR="00B67285" w:rsidRDefault="00B67285">
      <w:pPr>
        <w:pStyle w:val="ConsPlusTitle"/>
        <w:jc w:val="center"/>
      </w:pPr>
      <w:r>
        <w:t>И СРЕДНЕГО ПРЕДПРИНИМАТЕЛЬСТВА</w:t>
      </w:r>
    </w:p>
    <w:p w:rsidR="00B67285" w:rsidRDefault="00B672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7285">
        <w:trPr>
          <w:jc w:val="center"/>
        </w:trPr>
        <w:tc>
          <w:tcPr>
            <w:tcW w:w="9294" w:type="dxa"/>
            <w:tcBorders>
              <w:top w:val="nil"/>
              <w:left w:val="single" w:sz="24" w:space="0" w:color="CED3F1"/>
              <w:bottom w:val="nil"/>
              <w:right w:val="single" w:sz="24" w:space="0" w:color="F4F3F8"/>
            </w:tcBorders>
            <w:shd w:val="clear" w:color="auto" w:fill="F4F3F8"/>
          </w:tcPr>
          <w:p w:rsidR="00B67285" w:rsidRDefault="00B67285">
            <w:pPr>
              <w:pStyle w:val="ConsPlusNormal"/>
              <w:jc w:val="center"/>
            </w:pPr>
            <w:r>
              <w:rPr>
                <w:color w:val="392C69"/>
              </w:rPr>
              <w:t>Список изменяющих документов</w:t>
            </w:r>
          </w:p>
          <w:p w:rsidR="00B67285" w:rsidRDefault="00B67285">
            <w:pPr>
              <w:pStyle w:val="ConsPlusNormal"/>
              <w:jc w:val="center"/>
            </w:pPr>
            <w:r>
              <w:rPr>
                <w:color w:val="392C69"/>
              </w:rPr>
              <w:t>(в ред. постановлений администрации НАО от 30.05</w:t>
            </w:r>
            <w:bookmarkStart w:id="0" w:name="_GoBack"/>
            <w:bookmarkEnd w:id="0"/>
            <w:r>
              <w:rPr>
                <w:color w:val="392C69"/>
              </w:rPr>
              <w:t xml:space="preserve">.2018 </w:t>
            </w:r>
            <w:hyperlink r:id="rId4" w:history="1">
              <w:r>
                <w:rPr>
                  <w:color w:val="0000FF"/>
                </w:rPr>
                <w:t>N 116-п</w:t>
              </w:r>
            </w:hyperlink>
            <w:r>
              <w:rPr>
                <w:color w:val="392C69"/>
              </w:rPr>
              <w:t>,</w:t>
            </w:r>
          </w:p>
          <w:p w:rsidR="00B67285" w:rsidRDefault="00B67285">
            <w:pPr>
              <w:pStyle w:val="ConsPlusNormal"/>
              <w:jc w:val="center"/>
            </w:pPr>
            <w:r>
              <w:rPr>
                <w:color w:val="392C69"/>
              </w:rPr>
              <w:t xml:space="preserve">от 08.02.2019 </w:t>
            </w:r>
            <w:hyperlink r:id="rId5" w:history="1">
              <w:r>
                <w:rPr>
                  <w:color w:val="0000FF"/>
                </w:rPr>
                <w:t>N 28-п</w:t>
              </w:r>
            </w:hyperlink>
            <w:r>
              <w:rPr>
                <w:color w:val="392C69"/>
              </w:rPr>
              <w:t>)</w:t>
            </w:r>
          </w:p>
        </w:tc>
      </w:tr>
    </w:tbl>
    <w:p w:rsidR="00B67285" w:rsidRDefault="00B67285">
      <w:pPr>
        <w:pStyle w:val="ConsPlusNormal"/>
        <w:jc w:val="both"/>
      </w:pPr>
    </w:p>
    <w:p w:rsidR="00B67285" w:rsidRDefault="00B67285">
      <w:pPr>
        <w:pStyle w:val="ConsPlusNormal"/>
        <w:ind w:firstLine="540"/>
        <w:jc w:val="both"/>
      </w:pPr>
      <w:r>
        <w:t xml:space="preserve">В соответствии с Федеральным </w:t>
      </w:r>
      <w:hyperlink r:id="rId6"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7" w:history="1">
        <w:r>
          <w:rPr>
            <w:color w:val="0000FF"/>
          </w:rPr>
          <w:t>законом</w:t>
        </w:r>
      </w:hyperlink>
      <w:r>
        <w:t xml:space="preserve"> Ненецкого автономного округа от 27.05.2015 N 74-ОЗ "О развитии малого и среднего предпринимательства в Ненецком автономном округе" Администрация Ненецкого автономного округа постановляет:</w:t>
      </w:r>
    </w:p>
    <w:p w:rsidR="00B67285" w:rsidRDefault="00B67285">
      <w:pPr>
        <w:pStyle w:val="ConsPlusNormal"/>
        <w:spacing w:before="220"/>
        <w:ind w:firstLine="540"/>
        <w:jc w:val="both"/>
      </w:pPr>
      <w:r>
        <w:t xml:space="preserve">1. Утвердить </w:t>
      </w:r>
      <w:hyperlink w:anchor="P45" w:history="1">
        <w:r>
          <w:rPr>
            <w:color w:val="0000FF"/>
          </w:rPr>
          <w:t>Порядок</w:t>
        </w:r>
      </w:hyperlink>
      <w:r>
        <w:t xml:space="preserve"> формирования, ведения, обязательного опубликования перечня государственного имущества Ненецкого автономного округа, свободного от прав третьих лиц (за исключением имущественных прав субъектов малого и среднего предпринимательства), подлежащего предоставлению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к настоящему постановлению.</w:t>
      </w:r>
    </w:p>
    <w:p w:rsidR="00B67285" w:rsidRDefault="00B67285">
      <w:pPr>
        <w:pStyle w:val="ConsPlusNormal"/>
        <w:spacing w:before="220"/>
        <w:ind w:firstLine="540"/>
        <w:jc w:val="both"/>
      </w:pPr>
      <w:r>
        <w:t>2. Настоящее постановление вступает в силу со дня его официального опубликования.</w:t>
      </w:r>
    </w:p>
    <w:p w:rsidR="00B67285" w:rsidRDefault="00B67285">
      <w:pPr>
        <w:pStyle w:val="ConsPlusNormal"/>
        <w:jc w:val="both"/>
      </w:pPr>
    </w:p>
    <w:p w:rsidR="00B67285" w:rsidRDefault="00B67285">
      <w:pPr>
        <w:pStyle w:val="ConsPlusNormal"/>
        <w:jc w:val="right"/>
      </w:pPr>
      <w:r>
        <w:t>Первый заместитель губернатора</w:t>
      </w:r>
    </w:p>
    <w:p w:rsidR="00B67285" w:rsidRDefault="00B67285">
      <w:pPr>
        <w:pStyle w:val="ConsPlusNormal"/>
        <w:jc w:val="right"/>
      </w:pPr>
      <w:r>
        <w:t>Ненецкого автономного округа</w:t>
      </w:r>
    </w:p>
    <w:p w:rsidR="00B67285" w:rsidRDefault="00B67285">
      <w:pPr>
        <w:pStyle w:val="ConsPlusNormal"/>
        <w:jc w:val="right"/>
      </w:pPr>
      <w:r>
        <w:t>С.А.РУЖНИКОВ</w:t>
      </w:r>
    </w:p>
    <w:p w:rsidR="00B67285" w:rsidRDefault="00B67285">
      <w:pPr>
        <w:rPr>
          <w:rFonts w:ascii="Calibri" w:eastAsia="Times New Roman" w:hAnsi="Calibri" w:cs="Calibri"/>
          <w:szCs w:val="20"/>
          <w:lang w:eastAsia="ru-RU"/>
        </w:rPr>
      </w:pPr>
      <w:r>
        <w:br w:type="page"/>
      </w:r>
    </w:p>
    <w:p w:rsidR="00B67285" w:rsidRDefault="00B67285">
      <w:pPr>
        <w:pStyle w:val="ConsPlusNormal"/>
        <w:jc w:val="right"/>
        <w:outlineLvl w:val="0"/>
      </w:pPr>
      <w:r>
        <w:lastRenderedPageBreak/>
        <w:t>Приложение</w:t>
      </w:r>
    </w:p>
    <w:p w:rsidR="00B67285" w:rsidRDefault="00B67285">
      <w:pPr>
        <w:pStyle w:val="ConsPlusNormal"/>
        <w:jc w:val="right"/>
      </w:pPr>
      <w:r>
        <w:t>к постановлению Администрации</w:t>
      </w:r>
    </w:p>
    <w:p w:rsidR="00B67285" w:rsidRDefault="00B67285">
      <w:pPr>
        <w:pStyle w:val="ConsPlusNormal"/>
        <w:jc w:val="right"/>
      </w:pPr>
      <w:r>
        <w:t>Ненецкого автономного округа</w:t>
      </w:r>
    </w:p>
    <w:p w:rsidR="00B67285" w:rsidRDefault="00B67285">
      <w:pPr>
        <w:pStyle w:val="ConsPlusNormal"/>
        <w:jc w:val="right"/>
      </w:pPr>
      <w:r>
        <w:t>от 08.06.2016 N 176-п</w:t>
      </w:r>
    </w:p>
    <w:p w:rsidR="00B67285" w:rsidRDefault="00B67285">
      <w:pPr>
        <w:pStyle w:val="ConsPlusNormal"/>
        <w:jc w:val="right"/>
      </w:pPr>
      <w:r>
        <w:t>"Об утверждении Порядка формирования, ведения,</w:t>
      </w:r>
    </w:p>
    <w:p w:rsidR="00B67285" w:rsidRDefault="00B67285">
      <w:pPr>
        <w:pStyle w:val="ConsPlusNormal"/>
        <w:jc w:val="right"/>
      </w:pPr>
      <w:r>
        <w:t>обязательного опубликования перечня</w:t>
      </w:r>
    </w:p>
    <w:p w:rsidR="00B67285" w:rsidRDefault="00B67285">
      <w:pPr>
        <w:pStyle w:val="ConsPlusNormal"/>
        <w:jc w:val="right"/>
      </w:pPr>
      <w:r>
        <w:t>государственного имущества Ненецкого</w:t>
      </w:r>
    </w:p>
    <w:p w:rsidR="00B67285" w:rsidRDefault="00B67285">
      <w:pPr>
        <w:pStyle w:val="ConsPlusNormal"/>
        <w:jc w:val="right"/>
      </w:pPr>
      <w:r>
        <w:t>автономного округа, свободного от прав третьих</w:t>
      </w:r>
    </w:p>
    <w:p w:rsidR="00B67285" w:rsidRDefault="00B67285">
      <w:pPr>
        <w:pStyle w:val="ConsPlusNormal"/>
        <w:jc w:val="right"/>
      </w:pPr>
      <w:r>
        <w:t>лиц (за исключением имущественных прав субъектов</w:t>
      </w:r>
    </w:p>
    <w:p w:rsidR="00B67285" w:rsidRDefault="00B67285">
      <w:pPr>
        <w:pStyle w:val="ConsPlusNormal"/>
        <w:jc w:val="right"/>
      </w:pPr>
      <w:r>
        <w:t>малого и среднего предпринимательства),</w:t>
      </w:r>
    </w:p>
    <w:p w:rsidR="00B67285" w:rsidRDefault="00B67285">
      <w:pPr>
        <w:pStyle w:val="ConsPlusNormal"/>
        <w:jc w:val="right"/>
      </w:pPr>
      <w:r>
        <w:t>подлежащего предоставлению субъектам малого</w:t>
      </w:r>
    </w:p>
    <w:p w:rsidR="00B67285" w:rsidRDefault="00B67285">
      <w:pPr>
        <w:pStyle w:val="ConsPlusNormal"/>
        <w:jc w:val="right"/>
      </w:pPr>
      <w:r>
        <w:t>и среднего предпринимательства и организациям,</w:t>
      </w:r>
    </w:p>
    <w:p w:rsidR="00B67285" w:rsidRDefault="00B67285">
      <w:pPr>
        <w:pStyle w:val="ConsPlusNormal"/>
        <w:jc w:val="right"/>
      </w:pPr>
      <w:r>
        <w:t>образующим инфраструктуру поддержки субъектов</w:t>
      </w:r>
    </w:p>
    <w:p w:rsidR="00B67285" w:rsidRDefault="00B67285">
      <w:pPr>
        <w:pStyle w:val="ConsPlusNormal"/>
        <w:jc w:val="right"/>
      </w:pPr>
      <w:r>
        <w:t>малого и среднего предпринимательства"</w:t>
      </w:r>
    </w:p>
    <w:p w:rsidR="00B67285" w:rsidRDefault="00B67285">
      <w:pPr>
        <w:pStyle w:val="ConsPlusNormal"/>
        <w:jc w:val="both"/>
      </w:pPr>
    </w:p>
    <w:p w:rsidR="00B67285" w:rsidRDefault="00B67285">
      <w:pPr>
        <w:pStyle w:val="ConsPlusTitle"/>
        <w:jc w:val="center"/>
      </w:pPr>
      <w:bookmarkStart w:id="1" w:name="P45"/>
      <w:bookmarkEnd w:id="1"/>
      <w:r>
        <w:t>ПОРЯДОК</w:t>
      </w:r>
    </w:p>
    <w:p w:rsidR="00B67285" w:rsidRDefault="00B67285">
      <w:pPr>
        <w:pStyle w:val="ConsPlusTitle"/>
        <w:jc w:val="center"/>
      </w:pPr>
      <w:r>
        <w:t>ФОРМИРОВАНИЯ, ВЕДЕНИЯ, ОБЯЗАТЕЛЬНОГО ОПУБЛИКОВАНИЯ ПЕРЕЧНЯ</w:t>
      </w:r>
    </w:p>
    <w:p w:rsidR="00B67285" w:rsidRDefault="00B67285">
      <w:pPr>
        <w:pStyle w:val="ConsPlusTitle"/>
        <w:jc w:val="center"/>
      </w:pPr>
      <w:r>
        <w:t>ГОСУДАРСТВЕННОГО ИМУЩЕСТВА НЕНЕЦКОГО АВТОНОМНОГО ОКРУГА,</w:t>
      </w:r>
    </w:p>
    <w:p w:rsidR="00B67285" w:rsidRDefault="00B67285">
      <w:pPr>
        <w:pStyle w:val="ConsPlusTitle"/>
        <w:jc w:val="center"/>
      </w:pPr>
      <w:r>
        <w:t>СВОБОДНОГО ОТ ПРАВ ТРЕТЬИХ ЛИЦ (ЗА ИСКЛЮЧЕНИЕМ ИМУЩЕСТВЕННЫХ</w:t>
      </w:r>
    </w:p>
    <w:p w:rsidR="00B67285" w:rsidRDefault="00B67285">
      <w:pPr>
        <w:pStyle w:val="ConsPlusTitle"/>
        <w:jc w:val="center"/>
      </w:pPr>
      <w:r>
        <w:t>ПРАВ СУБЪЕКТОВ МАЛОГО И СРЕДНЕГО ПРЕДПРИНИМАТЕЛЬСТВА),</w:t>
      </w:r>
    </w:p>
    <w:p w:rsidR="00B67285" w:rsidRDefault="00B67285">
      <w:pPr>
        <w:pStyle w:val="ConsPlusTitle"/>
        <w:jc w:val="center"/>
      </w:pPr>
      <w:r>
        <w:t>ПОДЛЕЖАЩЕГО ПРЕДОСТАВЛЕНИЮ СУБЪЕКТАМ МАЛОГО И СРЕДНЕГО</w:t>
      </w:r>
    </w:p>
    <w:p w:rsidR="00B67285" w:rsidRDefault="00B67285">
      <w:pPr>
        <w:pStyle w:val="ConsPlusTitle"/>
        <w:jc w:val="center"/>
      </w:pPr>
      <w:r>
        <w:t>ПРЕДПРИНИМАТЕЛЬСТВА И ОРГАНИЗАЦИЯМ, ОБРАЗУЮЩИМ</w:t>
      </w:r>
    </w:p>
    <w:p w:rsidR="00B67285" w:rsidRDefault="00B67285">
      <w:pPr>
        <w:pStyle w:val="ConsPlusTitle"/>
        <w:jc w:val="center"/>
      </w:pPr>
      <w:r>
        <w:t>ИНФРАСТРУКТУРУ ПОДДЕРЖКИ СУБЪЕКТОВ МАЛОГО</w:t>
      </w:r>
    </w:p>
    <w:p w:rsidR="00B67285" w:rsidRDefault="00B67285">
      <w:pPr>
        <w:pStyle w:val="ConsPlusTitle"/>
        <w:jc w:val="center"/>
      </w:pPr>
      <w:r>
        <w:t>И СРЕДНЕГО ПРЕДПРИНИМАТЕЛЬСТВА</w:t>
      </w:r>
    </w:p>
    <w:p w:rsidR="00B67285" w:rsidRDefault="00B672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7285">
        <w:trPr>
          <w:jc w:val="center"/>
        </w:trPr>
        <w:tc>
          <w:tcPr>
            <w:tcW w:w="9294" w:type="dxa"/>
            <w:tcBorders>
              <w:top w:val="nil"/>
              <w:left w:val="single" w:sz="24" w:space="0" w:color="CED3F1"/>
              <w:bottom w:val="nil"/>
              <w:right w:val="single" w:sz="24" w:space="0" w:color="F4F3F8"/>
            </w:tcBorders>
            <w:shd w:val="clear" w:color="auto" w:fill="F4F3F8"/>
          </w:tcPr>
          <w:p w:rsidR="00B67285" w:rsidRDefault="00B67285">
            <w:pPr>
              <w:pStyle w:val="ConsPlusNormal"/>
              <w:jc w:val="center"/>
            </w:pPr>
            <w:r>
              <w:rPr>
                <w:color w:val="392C69"/>
              </w:rPr>
              <w:t>Список изменяющих документов</w:t>
            </w:r>
          </w:p>
          <w:p w:rsidR="00B67285" w:rsidRDefault="00B67285">
            <w:pPr>
              <w:pStyle w:val="ConsPlusNormal"/>
              <w:jc w:val="center"/>
            </w:pPr>
            <w:r>
              <w:rPr>
                <w:color w:val="392C69"/>
              </w:rPr>
              <w:t xml:space="preserve">(в ред. постановлений администрации НАО от 30.05.2018 </w:t>
            </w:r>
            <w:hyperlink r:id="rId8" w:history="1">
              <w:r>
                <w:rPr>
                  <w:color w:val="0000FF"/>
                </w:rPr>
                <w:t>N 116-п</w:t>
              </w:r>
            </w:hyperlink>
            <w:r>
              <w:rPr>
                <w:color w:val="392C69"/>
              </w:rPr>
              <w:t>,</w:t>
            </w:r>
          </w:p>
          <w:p w:rsidR="00B67285" w:rsidRDefault="00B67285">
            <w:pPr>
              <w:pStyle w:val="ConsPlusNormal"/>
              <w:jc w:val="center"/>
            </w:pPr>
            <w:r>
              <w:rPr>
                <w:color w:val="392C69"/>
              </w:rPr>
              <w:t xml:space="preserve">от 08.02.2019 </w:t>
            </w:r>
            <w:hyperlink r:id="rId9" w:history="1">
              <w:r>
                <w:rPr>
                  <w:color w:val="0000FF"/>
                </w:rPr>
                <w:t>N 28-п</w:t>
              </w:r>
            </w:hyperlink>
            <w:r>
              <w:rPr>
                <w:color w:val="392C69"/>
              </w:rPr>
              <w:t>)</w:t>
            </w:r>
          </w:p>
        </w:tc>
      </w:tr>
    </w:tbl>
    <w:p w:rsidR="00B67285" w:rsidRDefault="00B67285">
      <w:pPr>
        <w:pStyle w:val="ConsPlusNormal"/>
        <w:jc w:val="both"/>
      </w:pPr>
    </w:p>
    <w:p w:rsidR="00B67285" w:rsidRDefault="00B67285">
      <w:pPr>
        <w:pStyle w:val="ConsPlusNormal"/>
        <w:ind w:firstLine="540"/>
        <w:jc w:val="both"/>
      </w:pPr>
      <w:r>
        <w:t>1. Настоящий Порядок определяет процедуру формирования, ведения, обязательного опубликования перечня государственного имущества Ненецкого автономного округа, свободного от прав третьих лиц (за исключением имущественных прав субъектов малого и среднего предпринимательства (далее также - субъекты МСП), предназначенного для предоставления его во владение и (или) в пользование на долгосрочной основе субъектам МСП и организациям, образующим инфраструктуру поддержки субъектов МСП (далее - Перечень).</w:t>
      </w:r>
    </w:p>
    <w:p w:rsidR="00B67285" w:rsidRDefault="00B67285">
      <w:pPr>
        <w:pStyle w:val="ConsPlusNormal"/>
        <w:spacing w:before="220"/>
        <w:ind w:firstLine="540"/>
        <w:jc w:val="both"/>
      </w:pPr>
      <w:bookmarkStart w:id="2" w:name="P59"/>
      <w:bookmarkEnd w:id="2"/>
      <w:r>
        <w:t>2. Формирование Перечня, внесение в него изменений (включение и исключение сведений о государственном имуществе Ненецкого автономного округа (далее - государственное имущество), в том числе дополнение Перечня) осуществляются Управлением имущественных и земельных отношений Ненецкого автономного округа (далее - уполномоченный орган) по согласованию с Координационным советом по развитию инвестиционной и предпринимательской деятельности на территории Ненецкого автономного округа (далее - Координационный совет) на основании предложений органов государственной власти Ненецкого автономного округа, государственных органов Ненецкого автономного округа, субъектов МСП, организаций, образующих инфраструктуру поддержки субъектов МСП,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w:t>
      </w:r>
    </w:p>
    <w:p w:rsidR="00B67285" w:rsidRDefault="00B67285">
      <w:pPr>
        <w:pStyle w:val="ConsPlusNormal"/>
        <w:jc w:val="both"/>
      </w:pPr>
      <w:r>
        <w:t xml:space="preserve">(в ред. </w:t>
      </w:r>
      <w:hyperlink r:id="rId10" w:history="1">
        <w:r>
          <w:rPr>
            <w:color w:val="0000FF"/>
          </w:rPr>
          <w:t>постановления</w:t>
        </w:r>
      </w:hyperlink>
      <w:r>
        <w:t xml:space="preserve"> администрации НАО от 08.02.2019 N 28-п)</w:t>
      </w:r>
    </w:p>
    <w:p w:rsidR="00B67285" w:rsidRDefault="00B67285">
      <w:pPr>
        <w:pStyle w:val="ConsPlusNormal"/>
        <w:spacing w:before="220"/>
        <w:ind w:firstLine="540"/>
        <w:jc w:val="both"/>
      </w:pPr>
      <w:r>
        <w:t>В случае, если государственное имущество закреплено на праве хозяйственного ведения или оперативного управления за государственным унитарным предприятием Ненецкого автономного округа, на праве оперативного управления за государственным учреждением Ненецкого автономного округа, включение в Перечень осуществляется по предложению указанных предприятия или учреждения с согласия органа государственной власти Ненецкого автономного округа, уполномоченного на согласование сделки с соответствующим имуществом.</w:t>
      </w:r>
    </w:p>
    <w:p w:rsidR="00B67285" w:rsidRDefault="00B67285">
      <w:pPr>
        <w:pStyle w:val="ConsPlusNormal"/>
        <w:jc w:val="both"/>
      </w:pPr>
      <w:r>
        <w:t xml:space="preserve">(абзац введен </w:t>
      </w:r>
      <w:hyperlink r:id="rId11" w:history="1">
        <w:r>
          <w:rPr>
            <w:color w:val="0000FF"/>
          </w:rPr>
          <w:t>постановлением</w:t>
        </w:r>
      </w:hyperlink>
      <w:r>
        <w:t xml:space="preserve"> администрации НАО от 08.02.2019 N 28-п)</w:t>
      </w:r>
    </w:p>
    <w:p w:rsidR="00B67285" w:rsidRDefault="00B67285">
      <w:pPr>
        <w:pStyle w:val="ConsPlusNormal"/>
        <w:spacing w:before="220"/>
        <w:ind w:firstLine="540"/>
        <w:jc w:val="both"/>
      </w:pPr>
      <w:r>
        <w:t xml:space="preserve">3. Для сбора предложений, указанных в </w:t>
      </w:r>
      <w:hyperlink w:anchor="P59" w:history="1">
        <w:r>
          <w:rPr>
            <w:color w:val="0000FF"/>
          </w:rPr>
          <w:t>пункте 2</w:t>
        </w:r>
      </w:hyperlink>
      <w:r>
        <w:t xml:space="preserve"> настоящего Порядка, уполномоченный орган размещает на своем официальном сайте в информационно-телекоммуникационной сети "Интернет" информацию о государственном имуществе, которое соответствует критериям, указанным в </w:t>
      </w:r>
      <w:hyperlink w:anchor="P65" w:history="1">
        <w:r>
          <w:rPr>
            <w:color w:val="0000FF"/>
          </w:rPr>
          <w:t>пункте 5</w:t>
        </w:r>
      </w:hyperlink>
      <w:r>
        <w:t xml:space="preserve"> настоящего Порядка, и может быть включено в Перечень.</w:t>
      </w:r>
    </w:p>
    <w:p w:rsidR="00B67285" w:rsidRDefault="00B67285">
      <w:pPr>
        <w:pStyle w:val="ConsPlusNormal"/>
        <w:spacing w:before="220"/>
        <w:ind w:firstLine="540"/>
        <w:jc w:val="both"/>
      </w:pPr>
      <w:r>
        <w:t xml:space="preserve">4. Дополнение Перечня осуществляется не реже одного раза в год, не позднее 1 ноября текущего года, за исключением случая, если в государственной собственности Ненецкого автономного округа отсутствует государственное имущество, соответствующее критериям, указанным в </w:t>
      </w:r>
      <w:hyperlink w:anchor="P65" w:history="1">
        <w:r>
          <w:rPr>
            <w:color w:val="0000FF"/>
          </w:rPr>
          <w:t>пункте 5</w:t>
        </w:r>
      </w:hyperlink>
      <w:r>
        <w:t xml:space="preserve"> настоящего Порядка.</w:t>
      </w:r>
    </w:p>
    <w:p w:rsidR="00B67285" w:rsidRDefault="00B67285">
      <w:pPr>
        <w:pStyle w:val="ConsPlusNormal"/>
        <w:spacing w:before="220"/>
        <w:ind w:firstLine="540"/>
        <w:jc w:val="both"/>
      </w:pPr>
      <w:bookmarkStart w:id="3" w:name="P65"/>
      <w:bookmarkEnd w:id="3"/>
      <w:r>
        <w:t>5. В Перечень вносятся сведения о государственном имуществе, соответствующем следующим критериям:</w:t>
      </w:r>
    </w:p>
    <w:p w:rsidR="00B67285" w:rsidRDefault="00B67285">
      <w:pPr>
        <w:pStyle w:val="ConsPlusNormal"/>
        <w:spacing w:before="220"/>
        <w:ind w:firstLine="540"/>
        <w:jc w:val="both"/>
      </w:pPr>
      <w:r>
        <w:t>1) государственное имущество учтено в реестре государственного имущества Ненецкого автономного округа;</w:t>
      </w:r>
    </w:p>
    <w:p w:rsidR="00B67285" w:rsidRDefault="00B67285">
      <w:pPr>
        <w:pStyle w:val="ConsPlusNormal"/>
        <w:spacing w:before="220"/>
        <w:ind w:firstLine="540"/>
        <w:jc w:val="both"/>
      </w:pPr>
      <w:r>
        <w:t>2) государственное имущество свободно от прав третьих лиц (за исключением имущественных прав субъектов МСП);</w:t>
      </w:r>
    </w:p>
    <w:p w:rsidR="00B67285" w:rsidRDefault="00B67285">
      <w:pPr>
        <w:pStyle w:val="ConsPlusNormal"/>
        <w:spacing w:before="220"/>
        <w:ind w:firstLine="540"/>
        <w:jc w:val="both"/>
      </w:pPr>
      <w:r>
        <w:t>3) государственное имущество не ограничено в обороте;</w:t>
      </w:r>
    </w:p>
    <w:p w:rsidR="00B67285" w:rsidRDefault="00B67285">
      <w:pPr>
        <w:pStyle w:val="ConsPlusNormal"/>
        <w:spacing w:before="220"/>
        <w:ind w:firstLine="540"/>
        <w:jc w:val="both"/>
      </w:pPr>
      <w:r>
        <w:t>4) государственное имущество не является объектом религиозного назначения;</w:t>
      </w:r>
    </w:p>
    <w:p w:rsidR="00B67285" w:rsidRDefault="00B67285">
      <w:pPr>
        <w:pStyle w:val="ConsPlusNormal"/>
        <w:spacing w:before="220"/>
        <w:ind w:firstLine="540"/>
        <w:jc w:val="both"/>
      </w:pPr>
      <w:r>
        <w:t>5) государственное имущество не является объектом незавершенного строительства;</w:t>
      </w:r>
    </w:p>
    <w:p w:rsidR="00B67285" w:rsidRDefault="00B67285">
      <w:pPr>
        <w:pStyle w:val="ConsPlusNormal"/>
        <w:spacing w:before="220"/>
        <w:ind w:firstLine="540"/>
        <w:jc w:val="both"/>
      </w:pPr>
      <w:r>
        <w:t>6) государственное имущество не включено в прогнозный план (программу) приватизации государственного имущества Ненецкого автономного округа;</w:t>
      </w:r>
    </w:p>
    <w:p w:rsidR="00B67285" w:rsidRDefault="00B67285">
      <w:pPr>
        <w:pStyle w:val="ConsPlusNormal"/>
        <w:spacing w:before="220"/>
        <w:ind w:firstLine="540"/>
        <w:jc w:val="both"/>
      </w:pPr>
      <w:r>
        <w:t>7) государственное имущество не признано аварийным и подлежащим сносу или реконструкции;</w:t>
      </w:r>
    </w:p>
    <w:p w:rsidR="00B67285" w:rsidRDefault="00B67285">
      <w:pPr>
        <w:pStyle w:val="ConsPlusNormal"/>
        <w:spacing w:before="220"/>
        <w:ind w:firstLine="540"/>
        <w:jc w:val="both"/>
      </w:pPr>
      <w:r>
        <w:t xml:space="preserve">8) утратил силу. - </w:t>
      </w:r>
      <w:hyperlink r:id="rId12" w:history="1">
        <w:r>
          <w:rPr>
            <w:color w:val="0000FF"/>
          </w:rPr>
          <w:t>Постановление</w:t>
        </w:r>
      </w:hyperlink>
      <w:r>
        <w:t xml:space="preserve"> администрации НАО от 08.02.2019 N 28-п.</w:t>
      </w:r>
    </w:p>
    <w:p w:rsidR="00B67285" w:rsidRDefault="00B67285">
      <w:pPr>
        <w:pStyle w:val="ConsPlusNormal"/>
        <w:spacing w:before="220"/>
        <w:ind w:firstLine="540"/>
        <w:jc w:val="both"/>
      </w:pPr>
      <w:r>
        <w:t xml:space="preserve">6. Сведения о государственном имуществе вносятся в Перечень в составе и по форме, которые установлены в соответствии с </w:t>
      </w:r>
      <w:hyperlink r:id="rId13" w:history="1">
        <w:r>
          <w:rPr>
            <w:color w:val="0000FF"/>
          </w:rPr>
          <w:t>частью 4.4 статьи 18</w:t>
        </w:r>
      </w:hyperlink>
      <w:r>
        <w:t xml:space="preserve"> Федерального закона от 24.07.2007 N 209-ФЗ "О развитии малого и среднего предпринимательства в Российской Федерации".</w:t>
      </w:r>
    </w:p>
    <w:p w:rsidR="00B67285" w:rsidRDefault="00B67285">
      <w:pPr>
        <w:pStyle w:val="ConsPlusNormal"/>
        <w:spacing w:before="220"/>
        <w:ind w:firstLine="540"/>
        <w:jc w:val="both"/>
      </w:pPr>
      <w:bookmarkStart w:id="4" w:name="P75"/>
      <w:bookmarkEnd w:id="4"/>
      <w:r>
        <w:t>7. Исключению из Перечня подлежат сведения о государственном имуществе в следующих случаях:</w:t>
      </w:r>
    </w:p>
    <w:p w:rsidR="00B67285" w:rsidRDefault="00B67285">
      <w:pPr>
        <w:pStyle w:val="ConsPlusNormal"/>
        <w:spacing w:before="220"/>
        <w:ind w:firstLine="540"/>
        <w:jc w:val="both"/>
      </w:pPr>
      <w:r>
        <w:t>1) право государственной собственности Ненецкого автономного округа на государственное имущество прекращено по решению суда или в ином установленном законом порядке, в том числе в связи с прекращением его существования в результате гибели или уничтожения;</w:t>
      </w:r>
    </w:p>
    <w:p w:rsidR="00B67285" w:rsidRDefault="00B67285">
      <w:pPr>
        <w:pStyle w:val="ConsPlusNormal"/>
        <w:spacing w:before="220"/>
        <w:ind w:firstLine="540"/>
        <w:jc w:val="both"/>
      </w:pPr>
      <w:r>
        <w:t>2) государственное имущество необходимо для реализации полномочий органа государственной власти Ненецкого автономного округа, государственного органа Ненецкого автономного округа, государственного предприятия Ненецкого автономного округа, государственного учреждения Ненецкого автономного округа, либо для закрепления за иной организацией, создаваемой на базе государственного имущества Ненецкого автономного округа для выполнения государственных полномочий или обеспечения уставной деятельности;</w:t>
      </w:r>
    </w:p>
    <w:p w:rsidR="00B67285" w:rsidRDefault="00B67285">
      <w:pPr>
        <w:pStyle w:val="ConsPlusNormal"/>
        <w:spacing w:before="220"/>
        <w:ind w:firstLine="540"/>
        <w:jc w:val="both"/>
      </w:pPr>
      <w:r>
        <w:t xml:space="preserve">3) государственное имущество подлежит возмездному отчуждению в собственность субъектов МСП в соответствии с </w:t>
      </w:r>
      <w:hyperlink r:id="rId14" w:history="1">
        <w:r>
          <w:rPr>
            <w:color w:val="0000FF"/>
          </w:rPr>
          <w:t>частью 2.1 статьи 9</w:t>
        </w:r>
      </w:hyperlink>
      <w: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67285" w:rsidRDefault="00B67285">
      <w:pPr>
        <w:pStyle w:val="ConsPlusNormal"/>
        <w:spacing w:before="220"/>
        <w:ind w:firstLine="540"/>
        <w:jc w:val="both"/>
      </w:pPr>
      <w:r>
        <w:t>4) изменились количественные и качественные характеристики государственного имущества, в результате которого оно становится непригодным к использованию по целевому назначению;</w:t>
      </w:r>
    </w:p>
    <w:p w:rsidR="00B67285" w:rsidRDefault="00B67285">
      <w:pPr>
        <w:pStyle w:val="ConsPlusNormal"/>
        <w:spacing w:before="220"/>
        <w:ind w:firstLine="540"/>
        <w:jc w:val="both"/>
      </w:pPr>
      <w:r>
        <w:t xml:space="preserve">5) утратил силу. - </w:t>
      </w:r>
      <w:hyperlink r:id="rId15" w:history="1">
        <w:r>
          <w:rPr>
            <w:color w:val="0000FF"/>
          </w:rPr>
          <w:t>Постановление</w:t>
        </w:r>
      </w:hyperlink>
      <w:r>
        <w:t xml:space="preserve"> администрации НАО от 08.02.2019 N 28-п.</w:t>
      </w:r>
    </w:p>
    <w:p w:rsidR="00B67285" w:rsidRDefault="00B67285">
      <w:pPr>
        <w:pStyle w:val="ConsPlusNormal"/>
        <w:spacing w:before="220"/>
        <w:ind w:firstLine="540"/>
        <w:jc w:val="both"/>
      </w:pPr>
      <w:r>
        <w:t xml:space="preserve">7.1. Уполномоченный орган вправе исключить сведения о государственном имуществе из Перечня, если в течение 2 лет со дня включения сведений о государственном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 ни одной заявки на участие в аукционе (конкурсе) на право заключения договора, предусматривающего переход прав владения и (или) пользования в отношении государственного имущества, либо не поступило ни одного заявления о предоставлении государственного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16" w:history="1">
        <w:r>
          <w:rPr>
            <w:color w:val="0000FF"/>
          </w:rPr>
          <w:t>законом</w:t>
        </w:r>
      </w:hyperlink>
      <w:r>
        <w:t xml:space="preserve"> от 26.07.2006 N 135-ФЗ "О защите конкуренции".</w:t>
      </w:r>
    </w:p>
    <w:p w:rsidR="00B67285" w:rsidRDefault="00B67285">
      <w:pPr>
        <w:pStyle w:val="ConsPlusNormal"/>
        <w:jc w:val="both"/>
      </w:pPr>
      <w:r>
        <w:t xml:space="preserve">(п. 7.1 введен </w:t>
      </w:r>
      <w:hyperlink r:id="rId17" w:history="1">
        <w:r>
          <w:rPr>
            <w:color w:val="0000FF"/>
          </w:rPr>
          <w:t>постановлением</w:t>
        </w:r>
      </w:hyperlink>
      <w:r>
        <w:t xml:space="preserve"> администрации НАО от 08.02.2019 N 28-п)</w:t>
      </w:r>
    </w:p>
    <w:p w:rsidR="00B67285" w:rsidRDefault="00B67285">
      <w:pPr>
        <w:pStyle w:val="ConsPlusNormal"/>
        <w:spacing w:before="220"/>
        <w:ind w:firstLine="540"/>
        <w:jc w:val="both"/>
      </w:pPr>
      <w:r>
        <w:t>8. В течение 10 рабочих дней со дня поступления предложения уполномоченный орган рассматривает предложение и по результатам его рассмотрения готовит и направляет проект распоряжения о включении в Перечень (либо об исключении из Перечня) сведений о государственном имуществе (далее - проект) в Департамент финансов и экономики Ненецкого автономного округа для организации согласования проекта Координационным советом либо отказывает в учете предложения и направляет лицу, представившему предложение, мотивированный ответ о невозможности включения в Перечень (исключения из Перечня) сведений о государственном имуществе посредством почтовой связи или с нарочным.</w:t>
      </w:r>
    </w:p>
    <w:p w:rsidR="00B67285" w:rsidRDefault="00B67285">
      <w:pPr>
        <w:pStyle w:val="ConsPlusNormal"/>
        <w:spacing w:before="220"/>
        <w:ind w:firstLine="540"/>
        <w:jc w:val="both"/>
      </w:pPr>
      <w:r>
        <w:t>9. Уполномоченный орган отказывает в учете предложения в случае:</w:t>
      </w:r>
    </w:p>
    <w:p w:rsidR="00B67285" w:rsidRDefault="00B67285">
      <w:pPr>
        <w:pStyle w:val="ConsPlusNormal"/>
        <w:spacing w:before="220"/>
        <w:ind w:firstLine="540"/>
        <w:jc w:val="both"/>
      </w:pPr>
      <w:r>
        <w:t xml:space="preserve">1) несоответствия государственного имущества, в отношении которого подано предложение о включении в Перечень сведений о нем, критериям, установленным </w:t>
      </w:r>
      <w:hyperlink w:anchor="P65" w:history="1">
        <w:r>
          <w:rPr>
            <w:color w:val="0000FF"/>
          </w:rPr>
          <w:t>пунктом 5</w:t>
        </w:r>
      </w:hyperlink>
      <w:r>
        <w:t xml:space="preserve"> настоящего Порядка;</w:t>
      </w:r>
    </w:p>
    <w:p w:rsidR="00B67285" w:rsidRDefault="00B67285">
      <w:pPr>
        <w:pStyle w:val="ConsPlusNormal"/>
        <w:spacing w:before="220"/>
        <w:ind w:firstLine="540"/>
        <w:jc w:val="both"/>
      </w:pPr>
      <w:r>
        <w:t xml:space="preserve">2) отсутствия основания для исключения из Перечня сведений о государственном имуществе, предусмотренного </w:t>
      </w:r>
      <w:hyperlink w:anchor="P75" w:history="1">
        <w:r>
          <w:rPr>
            <w:color w:val="0000FF"/>
          </w:rPr>
          <w:t>пунктом 7</w:t>
        </w:r>
      </w:hyperlink>
      <w:r>
        <w:t xml:space="preserve"> настоящего Порядка;</w:t>
      </w:r>
    </w:p>
    <w:p w:rsidR="00B67285" w:rsidRDefault="00B67285">
      <w:pPr>
        <w:pStyle w:val="ConsPlusNormal"/>
        <w:spacing w:before="220"/>
        <w:ind w:firstLine="540"/>
        <w:jc w:val="both"/>
      </w:pPr>
      <w:r>
        <w:t>3) отсутствия согласия на включение в Перечень государственного имущества, закрепленного на праве хозяйственного ведения или оперативного управления за государственным унитарным предприятием Ненецкого автономного округа, на праве оперативного управления за государственным учреждением Ненецкого автономного округа, органа государственной власти Ненецкого автономного округа, уполномоченного на согласование сделки с соответствующим имуществом.</w:t>
      </w:r>
    </w:p>
    <w:p w:rsidR="00B67285" w:rsidRDefault="00B67285">
      <w:pPr>
        <w:pStyle w:val="ConsPlusNormal"/>
        <w:jc w:val="both"/>
      </w:pPr>
      <w:r>
        <w:t>(</w:t>
      </w:r>
      <w:proofErr w:type="spellStart"/>
      <w:r>
        <w:t>пп</w:t>
      </w:r>
      <w:proofErr w:type="spellEnd"/>
      <w:r>
        <w:t xml:space="preserve">. 3 введен </w:t>
      </w:r>
      <w:hyperlink r:id="rId18" w:history="1">
        <w:r>
          <w:rPr>
            <w:color w:val="0000FF"/>
          </w:rPr>
          <w:t>постановлением</w:t>
        </w:r>
      </w:hyperlink>
      <w:r>
        <w:t xml:space="preserve"> администрации НАО от 08.02.2019 N 28-п)</w:t>
      </w:r>
    </w:p>
    <w:p w:rsidR="00B67285" w:rsidRDefault="00B67285">
      <w:pPr>
        <w:pStyle w:val="ConsPlusNormal"/>
        <w:spacing w:before="220"/>
        <w:ind w:firstLine="540"/>
        <w:jc w:val="both"/>
      </w:pPr>
      <w:r>
        <w:t>10. Координационный совет рассматривает проект в течение 20 рабочих дней со дня получения проекта Департаментом финансов и экономики Ненецкого автономного округа. Письменное уведомление о согласовании (несогласовании) проекта направляется в уполномоченный орган в течение 2 рабочих дней со дня рассмотрения проекта Координационным советом.</w:t>
      </w:r>
    </w:p>
    <w:p w:rsidR="00B67285" w:rsidRDefault="00B67285">
      <w:pPr>
        <w:pStyle w:val="ConsPlusNormal"/>
        <w:spacing w:before="220"/>
        <w:ind w:firstLine="540"/>
        <w:jc w:val="both"/>
      </w:pPr>
      <w:r>
        <w:t>11. Распоряжение о включении в Перечень (либо об исключении из Перечня) сведений о государственном имуществе принимается уполномоченным органом в течение 3 рабочих дней со дня получения от Координационного совета согласования проекта.</w:t>
      </w:r>
    </w:p>
    <w:p w:rsidR="00B67285" w:rsidRDefault="00B67285">
      <w:pPr>
        <w:pStyle w:val="ConsPlusNormal"/>
        <w:spacing w:before="220"/>
        <w:ind w:firstLine="540"/>
        <w:jc w:val="both"/>
      </w:pPr>
      <w:r>
        <w:t>В случае получения от Координационного совета отказа в согласовании проекта уполномоченный орган в течение 3 рабочих дней со дня его получения направляет лицу, представившему предложение, мотивированный ответ о невозможности включения в Перечень (исключения из Перечня) сведений о государственном имуществе посредством почтовой связи или с нарочным.</w:t>
      </w:r>
    </w:p>
    <w:p w:rsidR="00B67285" w:rsidRDefault="00B67285">
      <w:pPr>
        <w:pStyle w:val="ConsPlusNormal"/>
        <w:spacing w:before="220"/>
        <w:ind w:firstLine="540"/>
        <w:jc w:val="both"/>
      </w:pPr>
      <w:r>
        <w:t>12. Ведение Перечня осуществляется уполномоченным органом в электронной форме.</w:t>
      </w:r>
    </w:p>
    <w:p w:rsidR="00B67285" w:rsidRDefault="00B67285">
      <w:pPr>
        <w:pStyle w:val="ConsPlusNormal"/>
        <w:spacing w:before="220"/>
        <w:ind w:firstLine="540"/>
        <w:jc w:val="both"/>
      </w:pPr>
      <w:r>
        <w:t>13. Перечень и внесенные в него изменения подлежат:</w:t>
      </w:r>
    </w:p>
    <w:p w:rsidR="00B67285" w:rsidRDefault="00B67285">
      <w:pPr>
        <w:pStyle w:val="ConsPlusNormal"/>
        <w:spacing w:before="220"/>
        <w:ind w:firstLine="540"/>
        <w:jc w:val="both"/>
      </w:pPr>
      <w:r>
        <w:t>1) обязательному опубликованию в общественно-политической газете Ненецкого автономного округа "</w:t>
      </w:r>
      <w:proofErr w:type="spellStart"/>
      <w:r>
        <w:t>Няръяна</w:t>
      </w:r>
      <w:proofErr w:type="spellEnd"/>
      <w:r>
        <w:t xml:space="preserve"> </w:t>
      </w:r>
      <w:proofErr w:type="spellStart"/>
      <w:r>
        <w:t>вындер</w:t>
      </w:r>
      <w:proofErr w:type="spellEnd"/>
      <w:r>
        <w:t xml:space="preserve">" ("Красный </w:t>
      </w:r>
      <w:proofErr w:type="spellStart"/>
      <w:r>
        <w:t>тундровик</w:t>
      </w:r>
      <w:proofErr w:type="spellEnd"/>
      <w:r>
        <w:t>") - в течение 10 рабочих дней со дня их утверждения;</w:t>
      </w:r>
    </w:p>
    <w:p w:rsidR="00B67285" w:rsidRDefault="00B67285">
      <w:pPr>
        <w:pStyle w:val="ConsPlusNormal"/>
        <w:spacing w:before="220"/>
        <w:ind w:firstLine="540"/>
        <w:jc w:val="both"/>
      </w:pPr>
      <w:r>
        <w:t>2)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дней со дня их утверждения.</w:t>
      </w:r>
    </w:p>
    <w:p w:rsidR="00B67285" w:rsidRDefault="00B67285">
      <w:pPr>
        <w:pStyle w:val="ConsPlusNormal"/>
        <w:jc w:val="both"/>
      </w:pPr>
    </w:p>
    <w:p w:rsidR="00B67285" w:rsidRDefault="00B67285">
      <w:pPr>
        <w:pStyle w:val="ConsPlusNormal"/>
        <w:jc w:val="both"/>
      </w:pPr>
    </w:p>
    <w:p w:rsidR="00B67285" w:rsidRDefault="00B67285">
      <w:pPr>
        <w:pStyle w:val="ConsPlusNormal"/>
        <w:pBdr>
          <w:top w:val="single" w:sz="6" w:space="0" w:color="auto"/>
        </w:pBdr>
        <w:spacing w:before="100" w:after="100"/>
        <w:jc w:val="both"/>
        <w:rPr>
          <w:sz w:val="2"/>
          <w:szCs w:val="2"/>
        </w:rPr>
      </w:pPr>
    </w:p>
    <w:p w:rsidR="006E42A9" w:rsidRDefault="00953096"/>
    <w:sectPr w:rsidR="006E42A9" w:rsidSect="00420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85"/>
    <w:rsid w:val="007B3CB5"/>
    <w:rsid w:val="00953096"/>
    <w:rsid w:val="00B37D2B"/>
    <w:rsid w:val="00B67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16B5F-BA72-4838-A859-27C35BD6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2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72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72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7AFFEEAD2999177F9C3BCA78BA32DFDC8A53265D123C091AB3664B25A261AEABEFDB8571AFA0AF71DF66DFD155B10624F540497E5F29733D138D55p9M" TargetMode="External"/><Relationship Id="rId13" Type="http://schemas.openxmlformats.org/officeDocument/2006/relationships/hyperlink" Target="consultantplus://offline/ref=8B7AFFEEAD2999177F9C25C76ED665D3DC84092E5B1C34564FEC3D1672AB6BF9ECA082C735A2A2AB76D4338E9E54ED4072E6434A7E5C296F53pFM" TargetMode="External"/><Relationship Id="rId18" Type="http://schemas.openxmlformats.org/officeDocument/2006/relationships/hyperlink" Target="consultantplus://offline/ref=8B7AFFEEAD2999177F9C3BCA78BA32DFDC8A53265D1D3F031AB3664B25A261AEABEFDB8571AFA0AF71DF65DFD155B10624F540497E5F29733D138D55p9M" TargetMode="External"/><Relationship Id="rId3" Type="http://schemas.openxmlformats.org/officeDocument/2006/relationships/webSettings" Target="webSettings.xml"/><Relationship Id="rId7" Type="http://schemas.openxmlformats.org/officeDocument/2006/relationships/hyperlink" Target="consultantplus://offline/ref=0E608F908404513E85F3E1249B8D24F249C00971D3543C9FE340CCE759F6C87CD6BD98B2AF9BBACCCCAEEB739CBB054647pCM" TargetMode="External"/><Relationship Id="rId12" Type="http://schemas.openxmlformats.org/officeDocument/2006/relationships/hyperlink" Target="consultantplus://offline/ref=8B7AFFEEAD2999177F9C3BCA78BA32DFDC8A53265D1D3F031AB3664B25A261AEABEFDB8571AFA0AF71DF66D9D155B10624F540497E5F29733D138D55p9M" TargetMode="External"/><Relationship Id="rId17" Type="http://schemas.openxmlformats.org/officeDocument/2006/relationships/hyperlink" Target="consultantplus://offline/ref=8B7AFFEEAD2999177F9C3BCA78BA32DFDC8A53265D1D3F031AB3664B25A261AEABEFDB8571AFA0AF71DF66D7D155B10624F540497E5F29733D138D55p9M" TargetMode="External"/><Relationship Id="rId2" Type="http://schemas.openxmlformats.org/officeDocument/2006/relationships/settings" Target="settings.xml"/><Relationship Id="rId16" Type="http://schemas.openxmlformats.org/officeDocument/2006/relationships/hyperlink" Target="consultantplus://offline/ref=8B7AFFEEAD2999177F9C25C76ED665D3DC85042F5C1734564FEC3D1672AB6BF9FEA0DACB37A1BFAE71C165DFD850p1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E608F908404513E85F3FF298DE173FE49CE5379D45931CEB81F97BA0EFFC22B91F2C1E2EBCEB4CAC9BBBE22C6EC08467F52DA4A15B1980244p5M" TargetMode="External"/><Relationship Id="rId11" Type="http://schemas.openxmlformats.org/officeDocument/2006/relationships/hyperlink" Target="consultantplus://offline/ref=8B7AFFEEAD2999177F9C3BCA78BA32DFDC8A53265D1D3F031AB3664B25A261AEABEFDB8571AFA0AF71DF66DBD155B10624F540497E5F29733D138D55p9M" TargetMode="External"/><Relationship Id="rId5" Type="http://schemas.openxmlformats.org/officeDocument/2006/relationships/hyperlink" Target="consultantplus://offline/ref=0E608F908404513E85F3E1249B8D24F249C00971D2583A9BED40CCE759F6C87CD6BD98A0AFC3B6CECFB0EA7689ED54002941D94915B2981E4715B341p9M" TargetMode="External"/><Relationship Id="rId15" Type="http://schemas.openxmlformats.org/officeDocument/2006/relationships/hyperlink" Target="consultantplus://offline/ref=8B7AFFEEAD2999177F9C3BCA78BA32DFDC8A53265D1D3F031AB3664B25A261AEABEFDB8571AFA0AF71DF66D8D155B10624F540497E5F29733D138D55p9M" TargetMode="External"/><Relationship Id="rId10" Type="http://schemas.openxmlformats.org/officeDocument/2006/relationships/hyperlink" Target="consultantplus://offline/ref=8B7AFFEEAD2999177F9C3BCA78BA32DFDC8A53265D1D3F031AB3664B25A261AEABEFDB8571AFA0AF71DF66DED155B10624F540497E5F29733D138D55p9M" TargetMode="External"/><Relationship Id="rId19" Type="http://schemas.openxmlformats.org/officeDocument/2006/relationships/fontTable" Target="fontTable.xml"/><Relationship Id="rId4" Type="http://schemas.openxmlformats.org/officeDocument/2006/relationships/hyperlink" Target="consultantplus://offline/ref=0E608F908404513E85F3E1249B8D24F249C00971D2573991ED40CCE759F6C87CD6BD98A0AFC3B6CECFB0EA7689ED54002941D94915B2981E4715B341p9M" TargetMode="External"/><Relationship Id="rId9" Type="http://schemas.openxmlformats.org/officeDocument/2006/relationships/hyperlink" Target="consultantplus://offline/ref=8B7AFFEEAD2999177F9C3BCA78BA32DFDC8A53265D1D3F031AB3664B25A261AEABEFDB8571AFA0AF71DF67DAD155B10624F540497E5F29733D138D55p9M" TargetMode="External"/><Relationship Id="rId14" Type="http://schemas.openxmlformats.org/officeDocument/2006/relationships/hyperlink" Target="consultantplus://offline/ref=8B7AFFEEAD2999177F9C25C76ED665D3DC84092E5C1734564FEC3D1672AB6BF9ECA082C735A2A0AF79D4338E9E54ED4072E6434A7E5C296F53p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2154</Words>
  <Characters>12279</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АДМИНИСТРАЦИЯ НЕНЕЦКОГО АВТОНОМНОГО ОКРУГА</vt:lpstr>
      <vt:lpstr>Приложение</vt:lpstr>
    </vt:vector>
  </TitlesOfParts>
  <Company/>
  <LinksUpToDate>false</LinksUpToDate>
  <CharactersWithSpaces>14405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Шапов Виталий Аркадьевич</dc:creator>
  <cp:keywords/>
  <dc:description/>
  <cp:lastModifiedBy>Шапов Виталий Аркадьевич</cp:lastModifiedBy>
  <cp:revision>1</cp:revision>
  <dcterms:created xsi:type="dcterms:W3CDTF">2020-10-23T12:41:00Z</dcterms:created>
  <dcterms:modified xsi:type="dcterms:W3CDTF">2020-10-23T13:05:00Z</dcterms:modified>
</cp:coreProperties>
</file>